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8A430C">
        <w:rPr>
          <w:rFonts w:ascii="標楷體" w:eastAsia="標楷體" w:hAnsi="標楷體" w:hint="eastAsia"/>
          <w:sz w:val="28"/>
          <w:szCs w:val="28"/>
        </w:rPr>
        <w:t>14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75C26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A430C">
        <w:rPr>
          <w:rFonts w:ascii="標楷體" w:eastAsia="標楷體" w:hAnsi="標楷體" w:hint="eastAsia"/>
          <w:sz w:val="28"/>
          <w:szCs w:val="28"/>
        </w:rPr>
        <w:t>26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F47645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男7舍、女2舍案預定於4/27驗收。另有關懲罰性違約金之計算部分，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主計室審退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，整理相關資料後再行簽文陳核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BC6117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女八九舍案，2/25第3次開標流標。已簽文會辦住宿服務組確認執行方案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F4764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F4764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女A、B舍，住宿服務組已表示因回收年限太長，不予建置</w:t>
      </w:r>
      <w:r>
        <w:rPr>
          <w:rFonts w:cs="Segoe UI" w:hint="eastAsia"/>
          <w:sz w:val="28"/>
          <w:szCs w:val="28"/>
        </w:rPr>
        <w:t>。</w:t>
      </w:r>
      <w:r>
        <w:rPr>
          <w:rFonts w:ascii="標楷體" w:eastAsia="標楷體" w:hAnsi="標楷體" w:cs="Segoe UI" w:hint="eastAsia"/>
          <w:sz w:val="28"/>
          <w:szCs w:val="28"/>
        </w:rPr>
        <w:t>此部分建請解除列管</w:t>
      </w:r>
      <w:bookmarkStart w:id="0" w:name="_GoBack"/>
      <w:bookmarkEnd w:id="0"/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冷卻水塔散熱鰭片更新</w:t>
      </w:r>
      <w:r w:rsidR="00DC2992">
        <w:rPr>
          <w:rFonts w:ascii="標楷體" w:eastAsia="標楷體" w:hAnsi="標楷體" w:cs="Segoe UI" w:hint="eastAsia"/>
          <w:sz w:val="28"/>
          <w:szCs w:val="28"/>
        </w:rPr>
        <w:t>已完</w:t>
      </w:r>
      <w:r w:rsidR="004D4954">
        <w:rPr>
          <w:rFonts w:ascii="標楷體" w:eastAsia="標楷體" w:hAnsi="標楷體" w:cs="Segoe UI" w:hint="eastAsia"/>
          <w:sz w:val="28"/>
          <w:szCs w:val="28"/>
        </w:rPr>
        <w:t>工</w:t>
      </w:r>
      <w:r w:rsidR="00DC2992">
        <w:rPr>
          <w:rFonts w:ascii="標楷體" w:eastAsia="標楷體" w:hAnsi="標楷體" w:cs="Segoe UI" w:hint="eastAsia"/>
          <w:sz w:val="28"/>
          <w:szCs w:val="28"/>
        </w:rPr>
        <w:t>，</w:t>
      </w:r>
      <w:r w:rsidR="0099701A">
        <w:rPr>
          <w:rFonts w:ascii="標楷體" w:eastAsia="標楷體" w:hAnsi="標楷體" w:cs="Segoe UI" w:hint="eastAsia"/>
          <w:sz w:val="28"/>
          <w:szCs w:val="28"/>
        </w:rPr>
        <w:t>結算中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DE6B9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proofErr w:type="gramStart"/>
      <w:r w:rsidR="00DE6B95" w:rsidRPr="00DE6B95">
        <w:rPr>
          <w:rFonts w:ascii="標楷體" w:eastAsia="標楷體" w:hAnsi="標楷體" w:hint="eastAsia"/>
          <w:kern w:val="0"/>
          <w:sz w:val="28"/>
          <w:szCs w:val="28"/>
        </w:rPr>
        <w:t>彙整量測驗</w:t>
      </w:r>
      <w:proofErr w:type="gramEnd"/>
      <w:r w:rsidR="00DE6B95" w:rsidRPr="00DE6B95">
        <w:rPr>
          <w:rFonts w:ascii="標楷體" w:eastAsia="標楷體" w:hAnsi="標楷體" w:hint="eastAsia"/>
          <w:kern w:val="0"/>
          <w:sz w:val="28"/>
          <w:szCs w:val="28"/>
        </w:rPr>
        <w:t>證效益於會議上報告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DE6B9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DE6B95" w:rsidRPr="00DE6B95">
        <w:rPr>
          <w:rFonts w:ascii="標楷體" w:eastAsia="標楷體" w:hAnsi="標楷體" w:hint="eastAsia"/>
          <w:kern w:val="0"/>
          <w:sz w:val="28"/>
          <w:szCs w:val="28"/>
        </w:rPr>
        <w:t>電資資訊學院，微生物學研究所填報表示尚未填報完畢，將持續追蹤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Default="001B4EA1" w:rsidP="004E7CA5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（98,910元）。</w:t>
      </w:r>
      <w:r w:rsidR="004E7CA5" w:rsidRPr="004E7CA5">
        <w:rPr>
          <w:rFonts w:ascii="標楷體" w:eastAsia="標楷體" w:hAnsi="標楷體" w:cs="Times New Roman" w:hint="eastAsia"/>
          <w:kern w:val="0"/>
          <w:sz w:val="28"/>
          <w:szCs w:val="28"/>
        </w:rPr>
        <w:t>本案已簽</w:t>
      </w:r>
      <w:proofErr w:type="gramStart"/>
      <w:r w:rsidR="004E7CA5" w:rsidRPr="004E7CA5">
        <w:rPr>
          <w:rFonts w:ascii="標楷體" w:eastAsia="標楷體" w:hAnsi="標楷體" w:cs="Times New Roman" w:hint="eastAsia"/>
          <w:kern w:val="0"/>
          <w:sz w:val="28"/>
          <w:szCs w:val="28"/>
        </w:rPr>
        <w:t>準由保帆施作中</w:t>
      </w:r>
      <w:proofErr w:type="gramEnd"/>
      <w:r w:rsidR="004E7CA5" w:rsidRPr="004E7CA5">
        <w:rPr>
          <w:rFonts w:ascii="標楷體" w:eastAsia="標楷體" w:hAnsi="標楷體" w:cs="Times New Roman" w:hint="eastAsia"/>
          <w:kern w:val="0"/>
          <w:sz w:val="28"/>
          <w:szCs w:val="28"/>
        </w:rPr>
        <w:t>，預計5月底前完工</w:t>
      </w:r>
      <w:r w:rsidR="00BB13AA"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BB13AA" w:rsidRPr="00BB13AA" w:rsidRDefault="00BB13AA" w:rsidP="00BB13AA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 w:cs="Times New Roman"/>
          <w:kern w:val="0"/>
          <w:sz w:val="28"/>
          <w:szCs w:val="28"/>
        </w:rPr>
      </w:pPr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lastRenderedPageBreak/>
        <w:t>SCADA</w:t>
      </w:r>
      <w:r w:rsidRPr="00BB13AA"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BB13AA" w:rsidRPr="00531227" w:rsidRDefault="00EC1157" w:rsidP="00BB13AA">
      <w:pPr>
        <w:pStyle w:val="a7"/>
        <w:spacing w:line="360" w:lineRule="exact"/>
        <w:ind w:leftChars="0" w:left="1331"/>
        <w:rPr>
          <w:rFonts w:ascii="標楷體" w:eastAsia="標楷體" w:hAnsi="標楷體" w:cs="Times New Roman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（7台3kva約22.2萬元）。經後續現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，僅5處需安裝(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及農化新館已有大型UPS)，故報價下修（5台1kva約73,500元）。</w:t>
      </w:r>
      <w:r w:rsidR="004E7CA5">
        <w:rPr>
          <w:rFonts w:ascii="標楷體" w:eastAsia="標楷體" w:hAnsi="標楷體" w:cs="Times New Roman" w:hint="eastAsia"/>
          <w:kern w:val="0"/>
          <w:sz w:val="28"/>
          <w:szCs w:val="28"/>
        </w:rPr>
        <w:t>本案已簽</w:t>
      </w:r>
      <w:proofErr w:type="gramStart"/>
      <w:r w:rsidR="004E7CA5">
        <w:rPr>
          <w:rFonts w:ascii="標楷體" w:eastAsia="標楷體" w:hAnsi="標楷體" w:cs="Times New Roman" w:hint="eastAsia"/>
          <w:kern w:val="0"/>
          <w:sz w:val="28"/>
          <w:szCs w:val="28"/>
        </w:rPr>
        <w:t>準由保帆施作中</w:t>
      </w:r>
      <w:proofErr w:type="gramEnd"/>
      <w:r w:rsidR="004E7CA5">
        <w:rPr>
          <w:rFonts w:ascii="標楷體" w:eastAsia="標楷體" w:hAnsi="標楷體" w:cs="Times New Roman" w:hint="eastAsia"/>
          <w:kern w:val="0"/>
          <w:sz w:val="28"/>
          <w:szCs w:val="28"/>
        </w:rPr>
        <w:t>，預計5月中前完工</w:t>
      </w:r>
      <w:r w:rsidR="00BB13A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BB13AA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工程館新增電錶案，已於3/31辦理驗收</w:t>
      </w:r>
      <w:r w:rsidR="00BE6243">
        <w:rPr>
          <w:rFonts w:ascii="標楷體" w:eastAsia="標楷體" w:hAnsi="標楷體" w:cs="Segoe UI" w:hint="eastAsia"/>
          <w:kern w:val="0"/>
          <w:sz w:val="28"/>
          <w:szCs w:val="28"/>
        </w:rPr>
        <w:t>，結算中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7825F3" w:rsidP="004C511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總區最為老舊管線，故規劃第2區列為優先更新區域。經技服估算費用中約為3,723,911元。另有關委託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(技服費用以建造費用8.9%計算約314,168元為上限)部份，已簽奉核可，5/2日議價</w:t>
      </w:r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7825F3" w:rsidP="004D51DB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體育館直飲水管線建置3次流標。經重新邀請廠商於3/3日現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後於3/21重新報價，為2,329,845元(較原預算高38.3萬元)。</w:t>
      </w:r>
      <w:r w:rsidR="004D51DB" w:rsidRPr="004D51DB">
        <w:rPr>
          <w:rFonts w:ascii="標楷體" w:eastAsia="標楷體" w:hAnsi="標楷體" w:hint="eastAsia"/>
          <w:kern w:val="0"/>
          <w:sz w:val="28"/>
          <w:szCs w:val="28"/>
        </w:rPr>
        <w:t>本案考量不具經濟效益暫緩施作，並已於4/19日簽奉核定。後續持續辦理</w:t>
      </w:r>
      <w:proofErr w:type="gramStart"/>
      <w:r w:rsidR="004D51DB" w:rsidRPr="004D51DB">
        <w:rPr>
          <w:rFonts w:ascii="標楷體" w:eastAsia="標楷體" w:hAnsi="標楷體" w:hint="eastAsia"/>
          <w:kern w:val="0"/>
          <w:sz w:val="28"/>
          <w:szCs w:val="28"/>
        </w:rPr>
        <w:t>技服案結算</w:t>
      </w:r>
      <w:proofErr w:type="gramEnd"/>
      <w:r w:rsidR="004D51DB" w:rsidRPr="004D51DB">
        <w:rPr>
          <w:rFonts w:ascii="標楷體" w:eastAsia="標楷體" w:hAnsi="標楷體" w:hint="eastAsia"/>
          <w:kern w:val="0"/>
          <w:sz w:val="28"/>
          <w:szCs w:val="28"/>
        </w:rPr>
        <w:t>及驗收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E96" w:rsidRDefault="00AE2E96" w:rsidP="005D44B8">
      <w:r>
        <w:separator/>
      </w:r>
    </w:p>
  </w:endnote>
  <w:endnote w:type="continuationSeparator" w:id="0">
    <w:p w:rsidR="00AE2E96" w:rsidRDefault="00AE2E9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E96" w:rsidRDefault="00AE2E96" w:rsidP="005D44B8">
      <w:r>
        <w:separator/>
      </w:r>
    </w:p>
  </w:footnote>
  <w:footnote w:type="continuationSeparator" w:id="0">
    <w:p w:rsidR="00AE2E96" w:rsidRDefault="00AE2E9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6472"/>
    <w:rsid w:val="001178C2"/>
    <w:rsid w:val="00121314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5115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E6B95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5DAA"/>
    <w:rsid w:val="00EB6BD1"/>
    <w:rsid w:val="00EC1157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70858"/>
    <w:rsid w:val="00F77799"/>
    <w:rsid w:val="00F8350E"/>
    <w:rsid w:val="00F866E4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9AE74-BAC2-48C6-B533-83DB4BE0E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2016-02-23T01:33:00Z</cp:lastPrinted>
  <dcterms:created xsi:type="dcterms:W3CDTF">2016-04-22T01:17:00Z</dcterms:created>
  <dcterms:modified xsi:type="dcterms:W3CDTF">2016-04-26T01:12:00Z</dcterms:modified>
</cp:coreProperties>
</file>