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DF0200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F0200">
        <w:rPr>
          <w:rFonts w:ascii="標楷體" w:eastAsia="標楷體" w:hAnsi="標楷體" w:hint="eastAsia"/>
          <w:sz w:val="28"/>
          <w:szCs w:val="28"/>
        </w:rPr>
        <w:t>16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41683C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432C38">
        <w:rPr>
          <w:rFonts w:ascii="標楷體" w:eastAsia="標楷體" w:hAnsi="標楷體" w:hint="eastAsia"/>
          <w:kern w:val="0"/>
          <w:sz w:val="28"/>
          <w:szCs w:val="28"/>
        </w:rPr>
        <w:t>，並每週追蹤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  <w:proofErr w:type="gramStart"/>
      <w:r w:rsidR="00FC1362">
        <w:rPr>
          <w:rFonts w:ascii="標楷體" w:eastAsia="標楷體" w:hAnsi="標楷體" w:hint="eastAsia"/>
          <w:kern w:val="0"/>
          <w:sz w:val="28"/>
          <w:szCs w:val="28"/>
        </w:rPr>
        <w:t>鄭江樓北</w:t>
      </w:r>
      <w:proofErr w:type="gramEnd"/>
      <w:r w:rsidR="00FC1362">
        <w:rPr>
          <w:rFonts w:ascii="標楷體" w:eastAsia="標楷體" w:hAnsi="標楷體" w:hint="eastAsia"/>
          <w:kern w:val="0"/>
          <w:sz w:val="28"/>
          <w:szCs w:val="28"/>
        </w:rPr>
        <w:t>棟預定10/4空調試車，滿載約430KW，擬請水電工程股注意契約容量額度。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明達館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900D9E" w:rsidRPr="0036410D">
        <w:rPr>
          <w:rFonts w:ascii="標楷體" w:eastAsia="標楷體" w:hAnsi="標楷體" w:hint="eastAsia"/>
          <w:kern w:val="0"/>
          <w:sz w:val="28"/>
          <w:szCs w:val="28"/>
        </w:rPr>
        <w:t>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D917A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公共區用電異常、</w:t>
      </w:r>
      <w:proofErr w:type="gramStart"/>
      <w:r w:rsidR="005D6461">
        <w:rPr>
          <w:rFonts w:ascii="標楷體" w:eastAsia="標楷體" w:hAnsi="標楷體" w:hint="eastAsia"/>
          <w:kern w:val="0"/>
          <w:sz w:val="28"/>
          <w:szCs w:val="28"/>
        </w:rPr>
        <w:t>疑為晉財表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有問題所造成，擬於公共區加3迴路電表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D6461">
        <w:rPr>
          <w:rFonts w:ascii="標楷體" w:eastAsia="標楷體" w:hAnsi="標楷體" w:hint="eastAsia"/>
          <w:kern w:val="0"/>
          <w:sz w:val="28"/>
          <w:szCs w:val="28"/>
        </w:rPr>
        <w:t>計算公共區用電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史博館應於年底進駐，約80人。有關契約容量調升及增加之基本費擬由史博館負責。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lastRenderedPageBreak/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2.配合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年底路面鋪設，擬先行辦理該路段自來水管預埋。</w:t>
      </w:r>
      <w:r w:rsidR="000231AE">
        <w:rPr>
          <w:rFonts w:ascii="標楷體" w:eastAsia="標楷體" w:hAnsi="標楷體" w:hint="eastAsia"/>
          <w:sz w:val="28"/>
          <w:szCs w:val="28"/>
        </w:rPr>
        <w:t>已於10/16完成議價程序。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工程考量含進獸醫館及電機2館之自來水更新範圍。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41683C">
        <w:rPr>
          <w:rFonts w:ascii="標楷體" w:eastAsia="標楷體" w:hAnsi="標楷體" w:hint="eastAsia"/>
          <w:sz w:val="28"/>
          <w:szCs w:val="28"/>
        </w:rPr>
        <w:t>2</w:t>
      </w:r>
      <w:r w:rsidR="000231AE">
        <w:rPr>
          <w:rFonts w:ascii="標楷體" w:eastAsia="標楷體" w:hAnsi="標楷體" w:hint="eastAsia"/>
          <w:sz w:val="28"/>
          <w:szCs w:val="28"/>
        </w:rPr>
        <w:t>7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0231AE">
        <w:rPr>
          <w:rFonts w:ascii="標楷體" w:eastAsia="標楷體" w:hAnsi="標楷體" w:hint="eastAsia"/>
          <w:sz w:val="28"/>
          <w:szCs w:val="28"/>
        </w:rPr>
        <w:t>74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FC1362">
        <w:rPr>
          <w:rFonts w:ascii="標楷體" w:eastAsia="標楷體" w:hAnsi="標楷體" w:hint="eastAsia"/>
          <w:sz w:val="28"/>
          <w:szCs w:val="28"/>
        </w:rPr>
        <w:t>4</w:t>
      </w:r>
      <w:r w:rsidR="000231AE">
        <w:rPr>
          <w:rFonts w:ascii="標楷體" w:eastAsia="標楷體" w:hAnsi="標楷體" w:hint="eastAsia"/>
          <w:sz w:val="28"/>
          <w:szCs w:val="28"/>
        </w:rPr>
        <w:t>80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032E48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目前使用常有網路離線問題，將請廠商調整。</w:t>
      </w:r>
      <w:r w:rsidR="00032E48">
        <w:rPr>
          <w:rFonts w:ascii="標楷體" w:eastAsia="標楷體" w:hAnsi="標楷體" w:hint="eastAsia"/>
          <w:kern w:val="0"/>
          <w:sz w:val="28"/>
          <w:szCs w:val="28"/>
        </w:rPr>
        <w:t>請</w:t>
      </w:r>
    </w:p>
    <w:p w:rsidR="00032E48" w:rsidRDefault="00032E48" w:rsidP="00FC66BD">
      <w:pPr>
        <w:spacing w:line="360" w:lineRule="exact"/>
        <w:ind w:leftChars="200" w:left="480" w:firstLineChars="150" w:firstLine="420"/>
        <w:rPr>
          <w:rFonts w:ascii="標楷體" w:eastAsia="標楷體" w:hAnsi="標楷體" w:hint="eastAsia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清1、2期及3期不穩定因素，必要時先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規劃</w:t>
      </w:r>
      <w:r>
        <w:rPr>
          <w:rFonts w:ascii="標楷體" w:eastAsia="標楷體" w:hAnsi="標楷體" w:hint="eastAsia"/>
          <w:kern w:val="0"/>
          <w:sz w:val="28"/>
          <w:szCs w:val="28"/>
        </w:rPr>
        <w:t>較空曠區域辦</w:t>
      </w:r>
    </w:p>
    <w:p w:rsidR="006A449C" w:rsidRPr="0005301C" w:rsidRDefault="00032E48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理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1ED" w:rsidRDefault="00AA51ED" w:rsidP="005D44B8">
      <w:r>
        <w:separator/>
      </w:r>
    </w:p>
  </w:endnote>
  <w:endnote w:type="continuationSeparator" w:id="0">
    <w:p w:rsidR="00AA51ED" w:rsidRDefault="00AA51ED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1ED" w:rsidRDefault="00AA51ED" w:rsidP="005D44B8">
      <w:r>
        <w:separator/>
      </w:r>
    </w:p>
  </w:footnote>
  <w:footnote w:type="continuationSeparator" w:id="0">
    <w:p w:rsidR="00AA51ED" w:rsidRDefault="00AA51ED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2B496-6B77-44A5-8E88-EB4ACB71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2016-12-27T02:29:00Z</cp:lastPrinted>
  <dcterms:created xsi:type="dcterms:W3CDTF">2018-07-11T02:05:00Z</dcterms:created>
  <dcterms:modified xsi:type="dcterms:W3CDTF">2018-10-18T02:47:00Z</dcterms:modified>
</cp:coreProperties>
</file>