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EE49DC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EC0C57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EE49DC">
        <w:rPr>
          <w:rFonts w:ascii="標楷體" w:eastAsia="標楷體" w:hAnsi="標楷體" w:hint="eastAsia"/>
          <w:sz w:val="28"/>
          <w:szCs w:val="28"/>
        </w:rPr>
        <w:t>7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E49DC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EE49DC" w:rsidRPr="00EE49DC" w:rsidRDefault="00EE49DC" w:rsidP="00EE49DC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EE49DC">
        <w:rPr>
          <w:rFonts w:ascii="標楷體" w:eastAsia="標楷體" w:hAnsi="標楷體" w:cs="Segoe UI" w:hint="eastAsia"/>
          <w:sz w:val="28"/>
          <w:szCs w:val="28"/>
        </w:rPr>
        <w:t>新建大樓照明燈具討論:</w:t>
      </w:r>
    </w:p>
    <w:p w:rsidR="00EE49DC" w:rsidRPr="00EE49DC" w:rsidRDefault="00EE49DC" w:rsidP="00EE49DC">
      <w:pPr>
        <w:pStyle w:val="a7"/>
        <w:spacing w:line="360" w:lineRule="exact"/>
        <w:ind w:leftChars="0" w:left="72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發揚樓目前燈</w:t>
      </w:r>
      <w:r w:rsidR="00B9422B">
        <w:rPr>
          <w:rFonts w:ascii="標楷體" w:eastAsia="標楷體" w:hAnsi="標楷體" w:cs="Segoe UI" w:hint="eastAsia"/>
          <w:sz w:val="28"/>
          <w:szCs w:val="28"/>
        </w:rPr>
        <w:t>具設計</w:t>
      </w:r>
      <w:r>
        <w:rPr>
          <w:rFonts w:ascii="標楷體" w:eastAsia="標楷體" w:hAnsi="標楷體" w:cs="Segoe UI" w:hint="eastAsia"/>
          <w:sz w:val="28"/>
          <w:szCs w:val="28"/>
        </w:rPr>
        <w:t>有部分採用T5燈具，與經濟部規定有所抵觸(105年後建置</w:t>
      </w:r>
      <w:r w:rsidR="00357407">
        <w:rPr>
          <w:rFonts w:ascii="標楷體" w:eastAsia="標楷體" w:hAnsi="標楷體" w:cs="Segoe UI" w:hint="eastAsia"/>
          <w:sz w:val="28"/>
          <w:szCs w:val="28"/>
        </w:rPr>
        <w:t>之燈具</w:t>
      </w:r>
      <w:r>
        <w:rPr>
          <w:rFonts w:ascii="標楷體" w:eastAsia="標楷體" w:hAnsi="標楷體" w:cs="Segoe UI" w:hint="eastAsia"/>
          <w:sz w:val="28"/>
          <w:szCs w:val="28"/>
        </w:rPr>
        <w:t>於109年12月</w:t>
      </w:r>
      <w:r w:rsidR="00357407">
        <w:rPr>
          <w:rFonts w:ascii="標楷體" w:eastAsia="標楷體" w:hAnsi="標楷體" w:cs="Segoe UI" w:hint="eastAsia"/>
          <w:sz w:val="28"/>
          <w:szCs w:val="28"/>
        </w:rPr>
        <w:t>需</w:t>
      </w:r>
      <w:r w:rsidR="00B636D8">
        <w:rPr>
          <w:rFonts w:ascii="標楷體" w:eastAsia="標楷體" w:hAnsi="標楷體" w:cs="Segoe UI" w:hint="eastAsia"/>
          <w:sz w:val="28"/>
          <w:szCs w:val="28"/>
        </w:rPr>
        <w:t>改換為LED燈)</w:t>
      </w:r>
      <w:r>
        <w:rPr>
          <w:rFonts w:ascii="標楷體" w:eastAsia="標楷體" w:hAnsi="標楷體" w:cs="Segoe UI" w:hint="eastAsia"/>
          <w:sz w:val="28"/>
          <w:szCs w:val="28"/>
        </w:rPr>
        <w:t>，</w:t>
      </w:r>
      <w:r w:rsidR="00B636D8">
        <w:rPr>
          <w:rFonts w:ascii="標楷體" w:eastAsia="標楷體" w:hAnsi="標楷體" w:cs="Segoe UI" w:hint="eastAsia"/>
          <w:sz w:val="28"/>
          <w:szCs w:val="28"/>
        </w:rPr>
        <w:t>因目前如改</w:t>
      </w:r>
      <w:proofErr w:type="gramStart"/>
      <w:r w:rsidR="00B636D8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="00B636D8">
        <w:rPr>
          <w:rFonts w:ascii="標楷體" w:eastAsia="標楷體" w:hAnsi="標楷體" w:cs="Segoe UI" w:hint="eastAsia"/>
          <w:sz w:val="28"/>
          <w:szCs w:val="28"/>
        </w:rPr>
        <w:t>LED燈將涉及智慧建築及綠建築之申請，擬評估</w:t>
      </w:r>
      <w:r w:rsidR="00AD4F59">
        <w:rPr>
          <w:rFonts w:ascii="標楷體" w:eastAsia="標楷體" w:hAnsi="標楷體" w:cs="Segoe UI" w:hint="eastAsia"/>
          <w:sz w:val="28"/>
          <w:szCs w:val="28"/>
        </w:rPr>
        <w:t>如變更改</w:t>
      </w:r>
      <w:proofErr w:type="gramStart"/>
      <w:r w:rsidR="00AD4F59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="00AD4F59">
        <w:rPr>
          <w:rFonts w:ascii="標楷體" w:eastAsia="標楷體" w:hAnsi="標楷體" w:cs="Segoe UI" w:hint="eastAsia"/>
          <w:sz w:val="28"/>
          <w:szCs w:val="28"/>
        </w:rPr>
        <w:t>LED其影響為何。</w:t>
      </w:r>
    </w:p>
    <w:p w:rsidR="005D44B8" w:rsidRPr="0087777C" w:rsidRDefault="00AD4F59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並請</w:t>
      </w:r>
      <w:r w:rsidR="00EC0C57" w:rsidRPr="00240310">
        <w:rPr>
          <w:rFonts w:ascii="標楷體" w:eastAsia="標楷體" w:hAnsi="標楷體" w:hint="eastAsia"/>
          <w:kern w:val="0"/>
          <w:sz w:val="28"/>
          <w:szCs w:val="28"/>
        </w:rPr>
        <w:t>史博館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裝置可記錄最大需量之電表，以</w:t>
      </w:r>
      <w:proofErr w:type="gramStart"/>
      <w:r w:rsidR="00EC0C57">
        <w:rPr>
          <w:rFonts w:ascii="標楷體" w:eastAsia="標楷體" w:hAnsi="標楷體" w:hint="eastAsia"/>
          <w:kern w:val="0"/>
          <w:sz w:val="28"/>
          <w:szCs w:val="28"/>
        </w:rPr>
        <w:t>釐清用</w:t>
      </w:r>
      <w:proofErr w:type="gramEnd"/>
      <w:r w:rsidR="00EC0C57">
        <w:rPr>
          <w:rFonts w:ascii="標楷體" w:eastAsia="標楷體" w:hAnsi="標楷體" w:hint="eastAsia"/>
          <w:kern w:val="0"/>
          <w:sz w:val="28"/>
          <w:szCs w:val="28"/>
        </w:rPr>
        <w:t>電需求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已於4/13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與其負責人員</w:t>
      </w:r>
      <w:proofErr w:type="gramStart"/>
      <w:r w:rsidR="00EC0C57">
        <w:rPr>
          <w:rFonts w:ascii="標楷體" w:eastAsia="標楷體" w:hAnsi="標楷體" w:hint="eastAsia"/>
          <w:kern w:val="0"/>
          <w:sz w:val="28"/>
          <w:szCs w:val="28"/>
        </w:rPr>
        <w:t>溝通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完妥</w:t>
      </w:r>
      <w:proofErr w:type="gramEnd"/>
      <w:r w:rsidR="00EC0C5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7B0DAD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討論3月份異常用水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之</w:t>
      </w:r>
      <w:r w:rsidR="008D1DED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="002A306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2F48AA">
        <w:rPr>
          <w:rFonts w:ascii="標楷體" w:eastAsia="標楷體" w:hAnsi="標楷體" w:hint="eastAsia"/>
          <w:kern w:val="0"/>
          <w:sz w:val="28"/>
          <w:szCs w:val="28"/>
        </w:rPr>
        <w:t>徐州校區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為浮球故障，已處理完成。</w:t>
      </w:r>
      <w:r w:rsidR="002F48AA">
        <w:rPr>
          <w:rFonts w:ascii="標楷體" w:eastAsia="標楷體" w:hAnsi="標楷體" w:hint="eastAsia"/>
          <w:kern w:val="0"/>
          <w:sz w:val="28"/>
          <w:szCs w:val="28"/>
        </w:rPr>
        <w:t>森林館、鹿鳴堂、小小福、天數館、法學院等大樓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將</w:t>
      </w:r>
      <w:r w:rsidR="002F48AA">
        <w:rPr>
          <w:rFonts w:ascii="標楷體" w:eastAsia="標楷體" w:hAnsi="標楷體" w:hint="eastAsia"/>
          <w:kern w:val="0"/>
          <w:sz w:val="28"/>
          <w:szCs w:val="28"/>
        </w:rPr>
        <w:t>再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觀察</w:t>
      </w:r>
      <w:r w:rsidR="002F48AA">
        <w:rPr>
          <w:rFonts w:ascii="標楷體" w:eastAsia="標楷體" w:hAnsi="標楷體" w:hint="eastAsia"/>
          <w:kern w:val="0"/>
          <w:sz w:val="28"/>
          <w:szCs w:val="28"/>
        </w:rPr>
        <w:t>用水異常情形。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03336E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D1DED">
        <w:rPr>
          <w:rFonts w:ascii="標楷體" w:eastAsia="標楷體" w:hAnsi="標楷體" w:hint="eastAsia"/>
          <w:kern w:val="0"/>
          <w:sz w:val="28"/>
          <w:szCs w:val="28"/>
        </w:rPr>
        <w:t>並檢討4月電費調升對學校之影響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24186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24186F"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月份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水處通知外語中心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用水度數異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經</w:t>
      </w:r>
      <w:proofErr w:type="gramStart"/>
      <w:r w:rsidRPr="0024186F">
        <w:rPr>
          <w:rFonts w:ascii="標楷體" w:eastAsia="標楷體" w:hAnsi="標楷體" w:hint="eastAsia"/>
          <w:kern w:val="0"/>
          <w:sz w:val="28"/>
          <w:szCs w:val="28"/>
        </w:rPr>
        <w:t>查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漁科</w:t>
      </w:r>
      <w:proofErr w:type="gramEnd"/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所魚池有</w:t>
      </w:r>
      <w:r w:rsidRPr="0024186F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情況，另外管線</w:t>
      </w:r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應也有漏水，擬委請廠商先行查漏，後實</w:t>
      </w:r>
      <w:proofErr w:type="gramStart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報實消</w:t>
      </w:r>
      <w:proofErr w:type="gramEnd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方式辦理</w:t>
      </w:r>
      <w:r w:rsidR="00F87C27" w:rsidRPr="0024186F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目前漁池漏水已查明處理，</w:t>
      </w:r>
      <w:r w:rsidR="00707268" w:rsidRPr="0024186F">
        <w:rPr>
          <w:rFonts w:ascii="標楷體" w:eastAsia="標楷體" w:hAnsi="標楷體" w:hint="eastAsia"/>
          <w:kern w:val="0"/>
          <w:sz w:val="28"/>
          <w:szCs w:val="28"/>
        </w:rPr>
        <w:t>外管線漏水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將續查。</w:t>
      </w:r>
    </w:p>
    <w:p w:rsidR="00AD4F59" w:rsidRDefault="00AD4F5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討論大氣系電表增設後其量測結果比較。擬以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，其餘屬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D44B8" w:rsidRPr="00966063" w:rsidRDefault="00AD4F59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五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AD4F59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，4/</w:t>
      </w:r>
      <w:r w:rsidR="00AD4F59">
        <w:rPr>
          <w:rFonts w:ascii="標楷體" w:eastAsia="標楷體" w:hAnsi="標楷體" w:hint="eastAsia"/>
          <w:sz w:val="28"/>
          <w:szCs w:val="28"/>
        </w:rPr>
        <w:t>16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AD4F59">
        <w:rPr>
          <w:rFonts w:ascii="標楷體" w:eastAsia="標楷體" w:hAnsi="標楷體" w:hint="eastAsia"/>
          <w:sz w:val="28"/>
          <w:szCs w:val="28"/>
        </w:rPr>
        <w:t>79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AD4F59">
        <w:rPr>
          <w:rFonts w:ascii="標楷體" w:eastAsia="標楷體" w:hAnsi="標楷體" w:hint="eastAsia"/>
          <w:sz w:val="28"/>
          <w:szCs w:val="28"/>
        </w:rPr>
        <w:t>142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</w:p>
    <w:p w:rsidR="00FD0279" w:rsidRDefault="00AD4F59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50283E" w:rsidRDefault="0050283E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AD4F59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訂4</w:t>
      </w:r>
      <w:proofErr w:type="gramStart"/>
      <w:r w:rsidR="00AD4F59">
        <w:rPr>
          <w:rFonts w:ascii="標楷體" w:eastAsia="標楷體" w:hAnsi="標楷體" w:hint="eastAsia"/>
          <w:kern w:val="0"/>
          <w:sz w:val="28"/>
          <w:szCs w:val="28"/>
        </w:rPr>
        <w:t>底報開工</w:t>
      </w:r>
      <w:proofErr w:type="gramEnd"/>
      <w:r w:rsidR="00AD4F59">
        <w:rPr>
          <w:rFonts w:ascii="標楷體" w:eastAsia="標楷體" w:hAnsi="標楷體" w:hint="eastAsia"/>
          <w:kern w:val="0"/>
          <w:sz w:val="28"/>
          <w:szCs w:val="28"/>
        </w:rPr>
        <w:t>，6月底完工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43439C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測試發現文學院</w:t>
      </w:r>
    </w:p>
    <w:p w:rsidR="00B23BA3" w:rsidRDefault="0043439C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側回路有短路現場。</w:t>
      </w:r>
    </w:p>
    <w:p w:rsidR="00172C54" w:rsidRPr="0050283E" w:rsidRDefault="00AD4F59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九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配電場所供台電設置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B01FBB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國發、新聞所擬加入教育部聯合標租案。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59E" w:rsidRDefault="009E059E" w:rsidP="005D44B8">
      <w:r>
        <w:separator/>
      </w:r>
    </w:p>
  </w:endnote>
  <w:endnote w:type="continuationSeparator" w:id="0">
    <w:p w:rsidR="009E059E" w:rsidRDefault="009E059E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59E" w:rsidRDefault="009E059E" w:rsidP="005D44B8">
      <w:r>
        <w:separator/>
      </w:r>
    </w:p>
  </w:footnote>
  <w:footnote w:type="continuationSeparator" w:id="0">
    <w:p w:rsidR="009E059E" w:rsidRDefault="009E059E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91B6B-2EB3-4E90-B67F-01FE2308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265</cp:revision>
  <cp:lastPrinted>2016-12-27T02:29:00Z</cp:lastPrinted>
  <dcterms:created xsi:type="dcterms:W3CDTF">2017-09-14T02:28:00Z</dcterms:created>
  <dcterms:modified xsi:type="dcterms:W3CDTF">2018-04-19T02:33:00Z</dcterms:modified>
</cp:coreProperties>
</file>